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C9F9" w14:textId="77777777" w:rsidR="006252D1" w:rsidRPr="006252D1" w:rsidRDefault="006252D1" w:rsidP="006252D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ตัวอย่างการส่ง MDRT</w:t>
      </w:r>
    </w:p>
    <w:p w14:paraId="10E42915" w14:textId="77777777" w:rsidR="006252D1" w:rsidRPr="006252D1" w:rsidRDefault="006252D1" w:rsidP="006252D1">
      <w:pPr>
        <w:spacing w:after="0" w:line="240" w:lineRule="auto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(ตัวอย่างจากการประชุมประจำปี MDRT ปี 2019)</w:t>
      </w:r>
    </w:p>
    <w:p w14:paraId="1C08B305" w14:textId="77777777" w:rsidR="006252D1" w:rsidRDefault="006252D1" w:rsidP="006252D1">
      <w:pPr>
        <w:spacing w:after="0" w:line="240" w:lineRule="auto"/>
        <w:rPr>
          <w:b/>
          <w:color w:val="0000FF"/>
        </w:rPr>
      </w:pPr>
    </w:p>
    <w:p w14:paraId="14C876A0" w14:textId="77777777" w:rsidR="006252D1" w:rsidRPr="006252D1" w:rsidRDefault="001C29F0" w:rsidP="006252D1">
      <w:pPr>
        <w:spacing w:after="0" w:line="240" w:lineRule="auto"/>
        <w:rPr>
          <w:b/>
          <w:color w:val="0000FF"/>
        </w:rPr>
      </w:pPr>
      <w:r>
        <w:rPr>
          <w:b/>
          <w:color w:val="0000FF"/>
        </w:rPr>
        <w:t>ชีวประวัติ</w:t>
      </w:r>
    </w:p>
    <w:p w14:paraId="697B8741" w14:textId="77777777" w:rsidR="006252D1" w:rsidRDefault="006252D1" w:rsidP="006252D1">
      <w:pPr>
        <w:spacing w:after="0" w:line="240" w:lineRule="auto"/>
      </w:pPr>
    </w:p>
    <w:p w14:paraId="4300AC1E" w14:textId="77777777" w:rsidR="006252D1" w:rsidRDefault="006252D1" w:rsidP="006252D1">
      <w:pPr>
        <w:spacing w:after="0" w:line="240" w:lineRule="auto"/>
      </w:pPr>
      <w:r>
        <w:rPr>
          <w:u w:val="single"/>
        </w:rPr>
        <w:t>แนวทางการตีพิมพ์ของ MDRT</w:t>
      </w:r>
      <w:r>
        <w:cr/>
      </w:r>
      <w:r>
        <w:br/>
        <w:t>ประวัติย่อ 80-100 คำ</w:t>
      </w:r>
    </w:p>
    <w:p w14:paraId="0BD7DD22" w14:textId="77777777" w:rsidR="006252D1" w:rsidRDefault="006252D1" w:rsidP="006252D1">
      <w:pPr>
        <w:spacing w:after="0" w:line="240" w:lineRule="auto"/>
      </w:pPr>
    </w:p>
    <w:p w14:paraId="734B19D8" w14:textId="040C9CD0" w:rsidR="006252D1" w:rsidRDefault="006252D1" w:rsidP="006252D1">
      <w:pPr>
        <w:spacing w:after="0" w:line="240" w:lineRule="auto"/>
      </w:pPr>
      <w:r>
        <w:t>MDRT ขอสงวนสิทธิ์ในการตรวจสอบและแก้ไขประวัติย่อทั้งหมดสำหรับไวยากรณ์และแนวทางรูปแบบสถิติ</w:t>
      </w:r>
      <w:r w:rsidR="004658BE">
        <w:rPr>
          <w:rFonts w:hint="cs"/>
          <w:rtl/>
        </w:rPr>
        <w:t xml:space="preserve"> </w:t>
      </w:r>
      <w:r>
        <w:t xml:space="preserve">สมาชิกปีปัจจุบันรวมถึงปีสมาชิกทั้งหมดเช่นเดียวกับสมาชิกระดับ Court of the Table และ Top of the Table จะได้รับการบันทึกตามยอดรวมสมาชิกปีปัจจุบัน  นามสกุลเท่านั้นที่จะปรากฏขึ้นเมื่อมีการอ้างอิงวิทยากรในประวัติย่อ  </w:t>
      </w:r>
    </w:p>
    <w:p w14:paraId="232B7206" w14:textId="77777777" w:rsidR="006252D1" w:rsidRPr="006252D1" w:rsidRDefault="006252D1" w:rsidP="006252D1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14:paraId="54C22213" w14:textId="77777777" w:rsidR="006252D1" w:rsidRDefault="006252D1" w:rsidP="006252D1">
      <w:pPr>
        <w:spacing w:after="0" w:line="240" w:lineRule="auto"/>
      </w:pPr>
    </w:p>
    <w:p w14:paraId="36A22133" w14:textId="0D026742" w:rsidR="001C29F0" w:rsidRPr="001C29F0" w:rsidRDefault="001C29F0" w:rsidP="006252D1">
      <w:pPr>
        <w:spacing w:after="0" w:line="240" w:lineRule="auto"/>
      </w:pPr>
      <w:r>
        <w:rPr>
          <w:b/>
        </w:rPr>
        <w:t>Vanessa Y. Bucklin, MBA, CLU</w:t>
      </w:r>
      <w:r>
        <w:t xml:space="preserve"> เป็นสมาชิก MDRT ห้าปีและเจ้าของบริษัท Pondera County Insurance ซึ่งให้บริการผลิตภัณฑ์ประกันภัยและการลงทุนที่หลากหลาย เธอเชี่ยวชาญด้านการวางแผนอสังหาริมทรัพย์</w:t>
      </w:r>
      <w:r w:rsidR="004658BE">
        <w:rPr>
          <w:rFonts w:hint="cs"/>
          <w:rtl/>
        </w:rPr>
        <w:t xml:space="preserve"> </w:t>
      </w:r>
      <w:r>
        <w:t>และการปกป้องทรัพย์สินโดยมุ่งเน้นที่ครอบครัวเกษตรกรและการเปลี่ยนแปลงของคนรุ่นต่อไป เธอได้รับปริญญาตรีด้านการเงินจาก UNLV และปริญญาโทสาขาบริหารธุรกิจจาก University of Montana ก่อนหน้าที่จะเปิดบริษัทของเธอเอง Bucklin มีประสบการณ์การให้กู้ยืมเงินในฐานะเจ้าหน้าที่สินเชื่อ</w:t>
      </w:r>
      <w:r w:rsidR="004658BE">
        <w:rPr>
          <w:rFonts w:hint="cs"/>
          <w:rtl/>
        </w:rPr>
        <w:t xml:space="preserve"> </w:t>
      </w:r>
      <w:r>
        <w:t>เพื่อการพาณิชย์และการเกษตร 15 ปี</w:t>
      </w:r>
    </w:p>
    <w:p w14:paraId="04E06365" w14:textId="77777777" w:rsidR="001C29F0" w:rsidRDefault="001C29F0" w:rsidP="006252D1">
      <w:pPr>
        <w:spacing w:after="0" w:line="240" w:lineRule="auto"/>
        <w:rPr>
          <w:b/>
        </w:rPr>
      </w:pPr>
    </w:p>
    <w:p w14:paraId="2F51C035" w14:textId="21889AE0" w:rsidR="00B9070E" w:rsidRDefault="001C29F0" w:rsidP="00B9070E">
      <w:pPr>
        <w:spacing w:after="0" w:line="240" w:lineRule="auto"/>
      </w:pPr>
      <w:r>
        <w:rPr>
          <w:b/>
        </w:rPr>
        <w:t>Curtis V. Cloke, LUTCF, RICP</w:t>
      </w:r>
      <w:r>
        <w:t xml:space="preserve"> เป็นสมาชิก MDRT 19 ปี ที่มีคุณวุฒิ Court of the Table สองครั้งและคุณวุฒิ </w:t>
      </w:r>
      <w:r w:rsidR="004658BE">
        <w:rPr>
          <w:rFonts w:cs="Angsana New"/>
          <w:szCs w:val="28"/>
          <w:cs/>
          <w:lang w:bidi="th-TH"/>
        </w:rPr>
        <w:br/>
      </w:r>
      <w:r>
        <w:t>Top of the Table 11 ครั้ง เขายังเป็นสมาชิกของ NAIFA, Forum 400, SFSP และสมาคมอุตสาหกรรมอื่น ๆ อีกมากมาย เขาบรรยายอย่างมืออาชีพและให้ความรู้ในระดับสากลเกี่ยวกับการเกษียณอายุและการบริหารกิจการ นอกจากกิจการ</w:t>
      </w:r>
      <w:r w:rsidR="004658BE">
        <w:rPr>
          <w:rFonts w:hint="cs"/>
          <w:rtl/>
        </w:rPr>
        <w:t xml:space="preserve"> </w:t>
      </w:r>
      <w:r>
        <w:t>ส่วนตัวของเขาที่ดำเนินงานมา 31 ปีแล้ว Cloke ยังทำหน้าที่เป็นผู้ช่วยพิเศษสำหรับ American College อีกด้วย</w:t>
      </w:r>
    </w:p>
    <w:p w14:paraId="6E4772AA" w14:textId="77777777" w:rsidR="001C29F0" w:rsidRDefault="001C29F0" w:rsidP="00B9070E">
      <w:pPr>
        <w:spacing w:after="0" w:line="240" w:lineRule="auto"/>
      </w:pPr>
    </w:p>
    <w:p w14:paraId="4606D38D" w14:textId="10AA5700" w:rsidR="001C29F0" w:rsidRDefault="001C29F0" w:rsidP="001C29F0">
      <w:pPr>
        <w:spacing w:after="0" w:line="240" w:lineRule="auto"/>
      </w:pPr>
      <w:r>
        <w:rPr>
          <w:b/>
        </w:rPr>
        <w:t>Brad Elman CLU และ ChSNC</w:t>
      </w:r>
      <w:r>
        <w:t xml:space="preserve"> เป็นสมาชิก MDRT 27 ปีด้วยคุณสมบัติ Court of the Table 16 ครั้งและเกียรติประวัติ Top of the Table หนึ่งครั้ง เขาเป็นวิทยากรการประชุมประจำปี MDRT เจ็ดครั้ง รวมถึงเวทีใหญ่ในปี 2013 และรองประธานฝ่ายของ MDRT สามครั้ง Elman เป็นที่ต้องการของสื่อมวลชนเป็นประจำเพื่อขอข้อมูลเกี่ยวกับสินเชื่อ</w:t>
      </w:r>
      <w:r w:rsidR="004658BE">
        <w:rPr>
          <w:rFonts w:hint="cs"/>
          <w:rtl/>
        </w:rPr>
        <w:t xml:space="preserve"> </w:t>
      </w:r>
      <w:r>
        <w:t>เพื่อการอุปโภคบริโภคและเป็นแขกประจำของ NBC Bay Area News</w:t>
      </w:r>
    </w:p>
    <w:p w14:paraId="0EEEA25D" w14:textId="77777777" w:rsidR="00575D27" w:rsidRDefault="00575D27" w:rsidP="001C29F0">
      <w:pPr>
        <w:spacing w:after="0" w:line="240" w:lineRule="auto"/>
      </w:pPr>
    </w:p>
    <w:p w14:paraId="73D790F7" w14:textId="18EB04FF" w:rsidR="001C29F0" w:rsidRDefault="00575D27" w:rsidP="001C29F0">
      <w:pPr>
        <w:spacing w:after="0" w:line="240" w:lineRule="auto"/>
      </w:pPr>
      <w:r>
        <w:rPr>
          <w:b/>
        </w:rPr>
        <w:t>Tom D. Hegna, CLU, ChFC</w:t>
      </w:r>
      <w:r>
        <w:t>, เป็นนักเศรษฐศาสตร์ นักเขียนและผู้เชี่ยวชาญด้านการเกษียณอายุวิทยากร</w:t>
      </w:r>
      <w:r w:rsidR="004658BE">
        <w:rPr>
          <w:rFonts w:hint="cs"/>
          <w:rtl/>
        </w:rPr>
        <w:t xml:space="preserve"> </w:t>
      </w:r>
      <w:r>
        <w:t>ในอุตสาหกรรมที่ได้รับความนิยม เขาได้รับการยกย่องให้เป็นผู้เชี่ยวชาญชั้นเยี่ยมในเรื่องรายได้หลังเกษียณ ในฐานะอดีตรองประธานคนแรกของ New York Life และผู้พันที่เกษียณอายุราชการ Hegna ได้ดำเนินงานสัมมนา</w:t>
      </w:r>
      <w:r w:rsidR="004658BE">
        <w:rPr>
          <w:rFonts w:cs="Angsana New"/>
          <w:szCs w:val="28"/>
          <w:cs/>
          <w:lang w:bidi="th-TH"/>
        </w:rPr>
        <w:br/>
      </w:r>
      <w:r>
        <w:t>มากกว่า 5,000 รายการเกี่ยวกับการเกษียณอายุ การช่วยกลุ่มเบบี้บูมเมอร์และผู้สูงอายุปลดเกษียณด้วยวิธีที่ดีที่สุด เขาได้รวบรวมความรู้มากมายของเขาไว้ในหนังสือห้าเล่ม</w:t>
      </w:r>
    </w:p>
    <w:p w14:paraId="2FE14300" w14:textId="77777777" w:rsidR="00575D27" w:rsidRDefault="00575D27" w:rsidP="001C29F0">
      <w:pPr>
        <w:spacing w:after="0" w:line="240" w:lineRule="auto"/>
      </w:pPr>
    </w:p>
    <w:p w14:paraId="6FD426CC" w14:textId="1D4FC779" w:rsidR="001C29F0" w:rsidRDefault="00575D27" w:rsidP="001C29F0">
      <w:pPr>
        <w:spacing w:after="0" w:line="240" w:lineRule="auto"/>
      </w:pPr>
      <w:r>
        <w:rPr>
          <w:b/>
        </w:rPr>
        <w:t>Bryce M. Sanders, BS, MS</w:t>
      </w:r>
      <w:r>
        <w:t xml:space="preserve"> เป็นประธานของบริษัท Perceptive Business Solutions Inc. เป็นเวลา 16 ปี</w:t>
      </w:r>
      <w:r w:rsidR="004658BE">
        <w:rPr>
          <w:rFonts w:hint="cs"/>
          <w:rtl/>
        </w:rPr>
        <w:t xml:space="preserve"> </w:t>
      </w:r>
      <w:r>
        <w:t>เขาได้สอนที่ปรึกษาทางการเงินเกี่ยวกับวิธีการระบุ การพบ การปลูกฝังและการเปลี่ยนผู้มุ่งหวังภายในร้อยละ 5 ที่ร่ำรวยที่สุดของตลาดท้องถิ่น เขาเป็นที่ปรึกษาทางการเงินที่ประสบความสำเร็จที่ Merrill Lynch เป็นเวลา 14 ปีก่อน</w:t>
      </w:r>
      <w:r w:rsidR="004658BE">
        <w:rPr>
          <w:rFonts w:hint="cs"/>
          <w:rtl/>
        </w:rPr>
        <w:t xml:space="preserve"> </w:t>
      </w:r>
      <w:r>
        <w:t>ที่จะเข้าสู่การจัดการ Sanders ได้นำเสนอในการประชุมประจำปีสองครั้งก่อนหน้านี้และมีการแนะนำใน Round the Table อย่างสม่ำเสมอและวารสารธุรกิจและอุตสาหกรรมกว่า 12 แห่ง</w:t>
      </w:r>
    </w:p>
    <w:p w14:paraId="38E14B1C" w14:textId="77777777" w:rsidR="00575D27" w:rsidRDefault="00575D27" w:rsidP="001C29F0">
      <w:pPr>
        <w:spacing w:after="0" w:line="240" w:lineRule="auto"/>
      </w:pPr>
    </w:p>
    <w:p w14:paraId="66BD2CA0" w14:textId="0396B6A9" w:rsidR="001C29F0" w:rsidRDefault="00575D27" w:rsidP="007D7A88">
      <w:pPr>
        <w:spacing w:after="0" w:line="240" w:lineRule="auto"/>
      </w:pPr>
      <w:r>
        <w:rPr>
          <w:b/>
        </w:rPr>
        <w:t>Kim A. Siegers, BAccs, CPA</w:t>
      </w:r>
      <w:r>
        <w:t xml:space="preserve"> เริ่มอาชีพของเธอในฐานะนักบัญชีและพบว่าความหลงใหลที่แท้จริงของเธอคือ การพัฒนาธุรกิจ เธอใช้เวลามากกว่า 20 ปีในการทำงานร่วมกับที่ปรึกษาทางการเงินและทีมงานที่ประสบความสำเร็จ</w:t>
      </w:r>
      <w:r w:rsidR="004658BE">
        <w:rPr>
          <w:rFonts w:hint="cs"/>
          <w:rtl/>
        </w:rPr>
        <w:t xml:space="preserve"> </w:t>
      </w:r>
      <w:r>
        <w:t>ทั่วแคนาดา จากการตลาดและการจัดการลูกค้าไปจนถึงความเป็นเลิศในการปฏิบัติงานและประสิทธิผลของทีม เธอได้ช่วยให้หลายบริษัทำได้รับประสบการณ์การเติบโตอย่างรวดเร็ว Siegers สร้างทีมที่ปรึกษา Great West Life และแผนกการแปลงธุรกิจในปี 2012</w:t>
      </w:r>
    </w:p>
    <w:p w14:paraId="0265F3C9" w14:textId="77777777" w:rsidR="001C29F0" w:rsidRDefault="001C29F0" w:rsidP="001C29F0">
      <w:pPr>
        <w:spacing w:after="0" w:line="240" w:lineRule="auto"/>
      </w:pPr>
    </w:p>
    <w:p w14:paraId="4610E88C" w14:textId="77777777" w:rsidR="001C29F0" w:rsidRPr="007D7A88" w:rsidRDefault="001C29F0" w:rsidP="001C29F0">
      <w:pPr>
        <w:spacing w:after="0" w:line="240" w:lineRule="auto"/>
        <w:rPr>
          <w:rFonts w:cs="Angsana New"/>
          <w:szCs w:val="28"/>
          <w:cs/>
          <w:lang w:bidi="th-TH"/>
        </w:rPr>
      </w:pPr>
    </w:p>
    <w:sectPr w:rsidR="001C29F0" w:rsidRPr="007D7A88" w:rsidSect="00894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D1"/>
    <w:rsid w:val="001C29F0"/>
    <w:rsid w:val="004658BE"/>
    <w:rsid w:val="004D7D7A"/>
    <w:rsid w:val="00575D27"/>
    <w:rsid w:val="006252D1"/>
    <w:rsid w:val="007D7A88"/>
    <w:rsid w:val="00894CD5"/>
    <w:rsid w:val="00936A93"/>
    <w:rsid w:val="009A422C"/>
    <w:rsid w:val="00B74E39"/>
    <w:rsid w:val="00B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1308"/>
  <w15:chartTrackingRefBased/>
  <w15:docId w15:val="{2C55A84F-30BF-4B55-B3AF-8DEDCA0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Schneider</dc:creator>
  <cp:keywords/>
  <dc:description/>
  <cp:lastModifiedBy>Editor</cp:lastModifiedBy>
  <cp:revision>6</cp:revision>
  <dcterms:created xsi:type="dcterms:W3CDTF">2020-04-29T20:10:00Z</dcterms:created>
  <dcterms:modified xsi:type="dcterms:W3CDTF">2020-07-06T13:04:00Z</dcterms:modified>
</cp:coreProperties>
</file>